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F0D4" w14:textId="45A659EC" w:rsidR="00CC2DD7" w:rsidRDefault="003F721F" w:rsidP="003F72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CSAD 223 Study Guide Test 2</w:t>
      </w:r>
    </w:p>
    <w:p w14:paraId="19D49CC3" w14:textId="2A01DC66" w:rsidR="003F721F" w:rsidRDefault="003F721F" w:rsidP="003F72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B033E8" wp14:editId="02D1143B">
            <wp:extent cx="3634740" cy="20203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033" cy="20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0FB0B" w14:textId="66A3EF15" w:rsidR="003F721F" w:rsidRDefault="003F721F" w:rsidP="003F721F">
      <w:pPr>
        <w:jc w:val="center"/>
        <w:rPr>
          <w:rFonts w:ascii="Arial" w:hAnsi="Arial" w:cs="Arial"/>
          <w:sz w:val="24"/>
          <w:szCs w:val="24"/>
        </w:rPr>
      </w:pPr>
    </w:p>
    <w:p w14:paraId="3A17DFF5" w14:textId="7A65D1D0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Cone of Language Learning. Where do we begin and why?</w:t>
      </w:r>
    </w:p>
    <w:p w14:paraId="2F2F1E3C" w14:textId="324A7EAA" w:rsidR="003F721F" w:rsidRDefault="003F721F" w:rsidP="003F721F">
      <w:pPr>
        <w:rPr>
          <w:rFonts w:ascii="Arial" w:hAnsi="Arial" w:cs="Arial"/>
          <w:sz w:val="24"/>
          <w:szCs w:val="24"/>
        </w:rPr>
      </w:pPr>
    </w:p>
    <w:p w14:paraId="6EEA00DE" w14:textId="59E36175" w:rsidR="003F721F" w:rsidRP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the results of Singer and Bashir’s study about building memory. What were their recommendations?</w:t>
      </w:r>
    </w:p>
    <w:p w14:paraId="525ADF00" w14:textId="59A5428D" w:rsidR="003F721F" w:rsidRDefault="003F721F" w:rsidP="003F721F">
      <w:pPr>
        <w:rPr>
          <w:rFonts w:ascii="Arial" w:hAnsi="Arial" w:cs="Arial"/>
          <w:sz w:val="24"/>
          <w:szCs w:val="24"/>
        </w:rPr>
      </w:pPr>
    </w:p>
    <w:p w14:paraId="33F6FDFB" w14:textId="6253FC46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hierarchical skill intervention?</w:t>
      </w:r>
    </w:p>
    <w:p w14:paraId="243ECB4F" w14:textId="77777777" w:rsidR="003F721F" w:rsidRPr="003F721F" w:rsidRDefault="003F721F" w:rsidP="003F721F">
      <w:pPr>
        <w:pStyle w:val="ListParagraph"/>
        <w:rPr>
          <w:rFonts w:ascii="Arial" w:hAnsi="Arial" w:cs="Arial"/>
          <w:sz w:val="24"/>
          <w:szCs w:val="24"/>
        </w:rPr>
      </w:pPr>
    </w:p>
    <w:p w14:paraId="4B01EF1B" w14:textId="376B71FF" w:rsidR="003F721F" w:rsidRP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Gray et al. find about working memory and its relationship to word learning?</w:t>
      </w:r>
    </w:p>
    <w:p w14:paraId="76B0312F" w14:textId="77777777" w:rsidR="003F721F" w:rsidRPr="003F721F" w:rsidRDefault="003F721F" w:rsidP="003F721F">
      <w:pPr>
        <w:pStyle w:val="ListParagraph"/>
        <w:rPr>
          <w:rFonts w:ascii="Arial" w:hAnsi="Arial" w:cs="Arial"/>
          <w:sz w:val="24"/>
          <w:szCs w:val="24"/>
        </w:rPr>
      </w:pPr>
    </w:p>
    <w:p w14:paraId="24DE13F4" w14:textId="32E6073B" w:rsidR="003F721F" w:rsidRDefault="003F721F" w:rsidP="003F721F">
      <w:pPr>
        <w:rPr>
          <w:rFonts w:ascii="Arial" w:hAnsi="Arial" w:cs="Arial"/>
          <w:sz w:val="24"/>
          <w:szCs w:val="24"/>
        </w:rPr>
      </w:pPr>
    </w:p>
    <w:p w14:paraId="3DB0354E" w14:textId="61E09A8E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findings of Eisenberg et al. re: elicited imitation/drill and modeling. </w:t>
      </w:r>
    </w:p>
    <w:p w14:paraId="009631A0" w14:textId="50F44835" w:rsidR="003F721F" w:rsidRDefault="003F721F" w:rsidP="003F721F">
      <w:pPr>
        <w:rPr>
          <w:rFonts w:ascii="Arial" w:hAnsi="Arial" w:cs="Arial"/>
          <w:sz w:val="24"/>
          <w:szCs w:val="24"/>
        </w:rPr>
      </w:pPr>
    </w:p>
    <w:p w14:paraId="4682EB9A" w14:textId="6A60AEF1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contextualized skill intervention?</w:t>
      </w:r>
    </w:p>
    <w:p w14:paraId="7B8EC8BC" w14:textId="2200C6B0" w:rsidR="003F721F" w:rsidRDefault="003F721F" w:rsidP="003F721F">
      <w:pPr>
        <w:pStyle w:val="ListParagraph"/>
        <w:rPr>
          <w:rFonts w:ascii="Arial" w:hAnsi="Arial" w:cs="Arial"/>
          <w:sz w:val="24"/>
          <w:szCs w:val="24"/>
        </w:rPr>
      </w:pPr>
    </w:p>
    <w:p w14:paraId="12D3157F" w14:textId="0EC36E29" w:rsidR="003F721F" w:rsidRP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KWL charts. </w:t>
      </w:r>
    </w:p>
    <w:p w14:paraId="1A243EED" w14:textId="58D02FB9" w:rsidR="003F721F" w:rsidRDefault="003F721F" w:rsidP="003F721F">
      <w:pPr>
        <w:rPr>
          <w:rFonts w:ascii="Arial" w:hAnsi="Arial" w:cs="Arial"/>
          <w:sz w:val="24"/>
          <w:szCs w:val="24"/>
        </w:rPr>
      </w:pPr>
    </w:p>
    <w:p w14:paraId="45C3B6C1" w14:textId="4AF8FC2A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linguistic vs. regulatory scaffolds.</w:t>
      </w:r>
    </w:p>
    <w:p w14:paraId="7D5A4EC0" w14:textId="77777777" w:rsidR="00327F62" w:rsidRPr="00327F62" w:rsidRDefault="00327F62" w:rsidP="00327F62">
      <w:pPr>
        <w:pStyle w:val="ListParagraph"/>
        <w:rPr>
          <w:rFonts w:ascii="Arial" w:hAnsi="Arial" w:cs="Arial"/>
          <w:sz w:val="24"/>
          <w:szCs w:val="24"/>
        </w:rPr>
      </w:pPr>
    </w:p>
    <w:p w14:paraId="4CEEB9CA" w14:textId="798F24F3" w:rsidR="00327F62" w:rsidRDefault="00327F62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Ukrainetz chapter 3, how were the Common Core Standards developed?</w:t>
      </w:r>
    </w:p>
    <w:p w14:paraId="35CC0362" w14:textId="0B3D87DA" w:rsidR="003F721F" w:rsidRDefault="003F721F" w:rsidP="003F721F">
      <w:pPr>
        <w:rPr>
          <w:rFonts w:ascii="Arial" w:hAnsi="Arial" w:cs="Arial"/>
          <w:sz w:val="24"/>
          <w:szCs w:val="24"/>
        </w:rPr>
      </w:pPr>
    </w:p>
    <w:p w14:paraId="52916420" w14:textId="5274DBEC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Montgomery et al. find about short- vs. long-term memory?</w:t>
      </w:r>
    </w:p>
    <w:p w14:paraId="0C98E312" w14:textId="77777777" w:rsidR="00595861" w:rsidRPr="00595861" w:rsidRDefault="00595861" w:rsidP="00595861">
      <w:pPr>
        <w:pStyle w:val="ListParagraph"/>
        <w:rPr>
          <w:rFonts w:ascii="Arial" w:hAnsi="Arial" w:cs="Arial"/>
          <w:sz w:val="24"/>
          <w:szCs w:val="24"/>
        </w:rPr>
      </w:pPr>
    </w:p>
    <w:p w14:paraId="6825C8E5" w14:textId="35B6A787" w:rsidR="00595861" w:rsidRPr="003F721F" w:rsidRDefault="00595861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findings of Clark-Whitney &amp; </w:t>
      </w:r>
      <w:proofErr w:type="spellStart"/>
      <w:r>
        <w:rPr>
          <w:rFonts w:ascii="Arial" w:hAnsi="Arial" w:cs="Arial"/>
          <w:sz w:val="24"/>
          <w:szCs w:val="24"/>
        </w:rPr>
        <w:t>Melzii</w:t>
      </w:r>
      <w:proofErr w:type="spellEnd"/>
      <w:r>
        <w:rPr>
          <w:rFonts w:ascii="Arial" w:hAnsi="Arial" w:cs="Arial"/>
          <w:sz w:val="24"/>
          <w:szCs w:val="24"/>
        </w:rPr>
        <w:t xml:space="preserve"> (2023). What are best ways to build skills in </w:t>
      </w:r>
      <w:proofErr w:type="spellStart"/>
      <w:r>
        <w:rPr>
          <w:rFonts w:ascii="Arial" w:hAnsi="Arial" w:cs="Arial"/>
          <w:sz w:val="24"/>
          <w:szCs w:val="24"/>
        </w:rPr>
        <w:t>Latine</w:t>
      </w:r>
      <w:proofErr w:type="spellEnd"/>
      <w:r>
        <w:rPr>
          <w:rFonts w:ascii="Arial" w:hAnsi="Arial" w:cs="Arial"/>
          <w:sz w:val="24"/>
          <w:szCs w:val="24"/>
        </w:rPr>
        <w:t xml:space="preserve"> bilingual preschoolers</w:t>
      </w:r>
    </w:p>
    <w:p w14:paraId="464762C5" w14:textId="7B76122D" w:rsidR="003F721F" w:rsidRDefault="003F721F" w:rsidP="003F721F">
      <w:pPr>
        <w:rPr>
          <w:rFonts w:ascii="Arial" w:hAnsi="Arial" w:cs="Arial"/>
          <w:sz w:val="24"/>
          <w:szCs w:val="24"/>
        </w:rPr>
      </w:pPr>
    </w:p>
    <w:p w14:paraId="7BA43F41" w14:textId="2536C336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Describe in detail the growth mindset research of Carol Dweck. What is the difference between process and person praise?</w:t>
      </w:r>
    </w:p>
    <w:p w14:paraId="2B17FFFF" w14:textId="77777777" w:rsidR="003F721F" w:rsidRPr="003F721F" w:rsidRDefault="003F721F" w:rsidP="003F721F">
      <w:pPr>
        <w:pStyle w:val="ListParagraph"/>
        <w:rPr>
          <w:rFonts w:ascii="Arial" w:hAnsi="Arial" w:cs="Arial"/>
          <w:sz w:val="24"/>
          <w:szCs w:val="24"/>
        </w:rPr>
      </w:pPr>
    </w:p>
    <w:p w14:paraId="40EBA4A4" w14:textId="0296C6BC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Summarize the findings of Pressman et al. about the impact of screen time on children. </w:t>
      </w:r>
    </w:p>
    <w:p w14:paraId="1DD50949" w14:textId="77777777" w:rsidR="003F721F" w:rsidRPr="003F721F" w:rsidRDefault="003F721F" w:rsidP="003F721F">
      <w:pPr>
        <w:pStyle w:val="ListParagraph"/>
        <w:rPr>
          <w:rFonts w:ascii="Arial" w:hAnsi="Arial" w:cs="Arial"/>
          <w:sz w:val="24"/>
          <w:szCs w:val="24"/>
        </w:rPr>
      </w:pPr>
    </w:p>
    <w:p w14:paraId="6D52D57D" w14:textId="03897531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some ways we can evaluate children’s working memory skills.</w:t>
      </w:r>
    </w:p>
    <w:p w14:paraId="79D63FE0" w14:textId="77777777" w:rsidR="00327F62" w:rsidRPr="00327F62" w:rsidRDefault="00327F62" w:rsidP="00327F62">
      <w:pPr>
        <w:pStyle w:val="ListParagraph"/>
        <w:rPr>
          <w:rFonts w:ascii="Arial" w:hAnsi="Arial" w:cs="Arial"/>
          <w:sz w:val="24"/>
          <w:szCs w:val="24"/>
        </w:rPr>
      </w:pPr>
    </w:p>
    <w:p w14:paraId="4B619677" w14:textId="436A0E27" w:rsidR="00327F62" w:rsidRDefault="00327F62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chapter 3, what is the Reciprocal Teaching Method?</w:t>
      </w:r>
    </w:p>
    <w:p w14:paraId="60D9892F" w14:textId="77777777" w:rsidR="00595861" w:rsidRPr="00595861" w:rsidRDefault="00595861" w:rsidP="00595861">
      <w:pPr>
        <w:pStyle w:val="ListParagraph"/>
        <w:rPr>
          <w:rFonts w:ascii="Arial" w:hAnsi="Arial" w:cs="Arial"/>
          <w:sz w:val="24"/>
          <w:szCs w:val="24"/>
        </w:rPr>
      </w:pPr>
    </w:p>
    <w:p w14:paraId="56ADB3DA" w14:textId="6439CAC4" w:rsidR="00595861" w:rsidRDefault="00595861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BICS and CALP. How long does each type of proficiency take to develop to a native-like level?</w:t>
      </w:r>
    </w:p>
    <w:p w14:paraId="522575AE" w14:textId="0F333D55" w:rsidR="003F721F" w:rsidRDefault="003F721F" w:rsidP="003F721F">
      <w:pPr>
        <w:rPr>
          <w:rFonts w:ascii="Arial" w:hAnsi="Arial" w:cs="Arial"/>
          <w:sz w:val="24"/>
          <w:szCs w:val="24"/>
        </w:rPr>
      </w:pPr>
    </w:p>
    <w:p w14:paraId="3BC49FA6" w14:textId="031EA80A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intervention techniques to improve children’s working memory. </w:t>
      </w:r>
    </w:p>
    <w:p w14:paraId="77139C49" w14:textId="77777777" w:rsidR="003F721F" w:rsidRPr="003F721F" w:rsidRDefault="003F721F" w:rsidP="003F721F">
      <w:pPr>
        <w:pStyle w:val="ListParagraph"/>
        <w:rPr>
          <w:rFonts w:ascii="Arial" w:hAnsi="Arial" w:cs="Arial"/>
          <w:sz w:val="24"/>
          <w:szCs w:val="24"/>
        </w:rPr>
      </w:pPr>
    </w:p>
    <w:p w14:paraId="4A2135A3" w14:textId="43FB39F1" w:rsidR="003F721F" w:rsidRDefault="003F721F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were the recommendations of Laron &amp; </w:t>
      </w:r>
      <w:proofErr w:type="spellStart"/>
      <w:r>
        <w:rPr>
          <w:rFonts w:ascii="Arial" w:hAnsi="Arial" w:cs="Arial"/>
          <w:sz w:val="24"/>
          <w:szCs w:val="24"/>
        </w:rPr>
        <w:t>Weismer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A496E">
        <w:rPr>
          <w:rFonts w:ascii="Arial" w:hAnsi="Arial" w:cs="Arial"/>
          <w:sz w:val="24"/>
          <w:szCs w:val="24"/>
        </w:rPr>
        <w:t>in terms of improving children’s working memory performance?</w:t>
      </w:r>
    </w:p>
    <w:p w14:paraId="20770EEB" w14:textId="77777777" w:rsidR="00327F62" w:rsidRPr="00327F62" w:rsidRDefault="00327F62" w:rsidP="00327F62">
      <w:pPr>
        <w:pStyle w:val="ListParagraph"/>
        <w:rPr>
          <w:rFonts w:ascii="Arial" w:hAnsi="Arial" w:cs="Arial"/>
          <w:sz w:val="24"/>
          <w:szCs w:val="24"/>
        </w:rPr>
      </w:pPr>
    </w:p>
    <w:p w14:paraId="17EAA98C" w14:textId="1824AF93" w:rsidR="00327F62" w:rsidRDefault="00327F62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chapter 3, what does the author say about thematic units and their advantages?</w:t>
      </w:r>
    </w:p>
    <w:p w14:paraId="3C9BBD8E" w14:textId="77777777" w:rsidR="00595861" w:rsidRPr="00595861" w:rsidRDefault="00595861" w:rsidP="00595861">
      <w:pPr>
        <w:pStyle w:val="ListParagraph"/>
        <w:rPr>
          <w:rFonts w:ascii="Arial" w:hAnsi="Arial" w:cs="Arial"/>
          <w:sz w:val="24"/>
          <w:szCs w:val="24"/>
        </w:rPr>
      </w:pPr>
    </w:p>
    <w:p w14:paraId="5270633B" w14:textId="3602B8D0" w:rsidR="00595861" w:rsidRDefault="00595861" w:rsidP="003F72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Summarize the findings of Laurie &amp; </w:t>
      </w:r>
      <w:proofErr w:type="spellStart"/>
      <w:r>
        <w:rPr>
          <w:rFonts w:ascii="Arial" w:hAnsi="Arial" w:cs="Arial"/>
          <w:sz w:val="24"/>
          <w:szCs w:val="24"/>
        </w:rPr>
        <w:t>Pesco</w:t>
      </w:r>
      <w:proofErr w:type="spellEnd"/>
      <w:r>
        <w:rPr>
          <w:rFonts w:ascii="Arial" w:hAnsi="Arial" w:cs="Arial"/>
          <w:sz w:val="24"/>
          <w:szCs w:val="24"/>
        </w:rPr>
        <w:t xml:space="preserve"> (2023) about curriculum-based dynamic assessment for ELs. </w:t>
      </w:r>
    </w:p>
    <w:p w14:paraId="37B65C04" w14:textId="7521144D" w:rsidR="00CA496E" w:rsidRDefault="00CA496E" w:rsidP="00CA496E">
      <w:pPr>
        <w:rPr>
          <w:rFonts w:ascii="Arial" w:hAnsi="Arial" w:cs="Arial"/>
          <w:sz w:val="24"/>
          <w:szCs w:val="24"/>
        </w:rPr>
      </w:pPr>
    </w:p>
    <w:p w14:paraId="1114BCCB" w14:textId="3B45B1CC" w:rsidR="00CA496E" w:rsidRDefault="00CA496E" w:rsidP="00CA4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some practical techniques for improving phonological awareness skills. </w:t>
      </w:r>
    </w:p>
    <w:p w14:paraId="762A4BDF" w14:textId="77777777" w:rsidR="00D92391" w:rsidRPr="00D92391" w:rsidRDefault="00D92391" w:rsidP="00D92391">
      <w:pPr>
        <w:pStyle w:val="ListParagraph"/>
        <w:rPr>
          <w:rFonts w:ascii="Arial" w:hAnsi="Arial" w:cs="Arial"/>
          <w:sz w:val="24"/>
          <w:szCs w:val="24"/>
        </w:rPr>
      </w:pPr>
    </w:p>
    <w:p w14:paraId="7BC2AB15" w14:textId="23288CF9" w:rsidR="00D92391" w:rsidRDefault="00D92391" w:rsidP="00CA4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Summarize the findings of Khamis et al. (2023) about Arab American parents. </w:t>
      </w:r>
    </w:p>
    <w:p w14:paraId="12C144EB" w14:textId="77777777" w:rsidR="00327F62" w:rsidRPr="00327F62" w:rsidRDefault="00327F62" w:rsidP="00327F62">
      <w:pPr>
        <w:pStyle w:val="ListParagraph"/>
        <w:rPr>
          <w:rFonts w:ascii="Arial" w:hAnsi="Arial" w:cs="Arial"/>
          <w:sz w:val="24"/>
          <w:szCs w:val="24"/>
        </w:rPr>
      </w:pPr>
    </w:p>
    <w:p w14:paraId="4E32ED2A" w14:textId="594961E1" w:rsidR="00327F62" w:rsidRDefault="00327F62" w:rsidP="00CA4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chapter 3, what does Ukrainetz say about dynamic assessment vs. norm-referenced, standardized tests?</w:t>
      </w:r>
    </w:p>
    <w:p w14:paraId="0A01BEA0" w14:textId="77777777" w:rsidR="00595861" w:rsidRPr="00595861" w:rsidRDefault="00595861" w:rsidP="00595861">
      <w:pPr>
        <w:pStyle w:val="ListParagraph"/>
        <w:rPr>
          <w:rFonts w:ascii="Arial" w:hAnsi="Arial" w:cs="Arial"/>
          <w:sz w:val="24"/>
          <w:szCs w:val="24"/>
        </w:rPr>
      </w:pPr>
    </w:p>
    <w:p w14:paraId="6F3CC941" w14:textId="78891986" w:rsidR="00595861" w:rsidRDefault="00595861" w:rsidP="00CA4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</w:t>
      </w:r>
      <w:proofErr w:type="spellStart"/>
      <w:r>
        <w:rPr>
          <w:rFonts w:ascii="Arial" w:hAnsi="Arial" w:cs="Arial"/>
          <w:sz w:val="24"/>
          <w:szCs w:val="24"/>
        </w:rPr>
        <w:t>Papandreas</w:t>
      </w:r>
      <w:proofErr w:type="spellEnd"/>
      <w:r>
        <w:rPr>
          <w:rFonts w:ascii="Arial" w:hAnsi="Arial" w:cs="Arial"/>
          <w:sz w:val="24"/>
          <w:szCs w:val="24"/>
        </w:rPr>
        <w:t xml:space="preserve"> et al. 2023 find about New Jersey’s special education practices?</w:t>
      </w:r>
    </w:p>
    <w:p w14:paraId="5FB7E6B2" w14:textId="77777777" w:rsidR="00595861" w:rsidRPr="00595861" w:rsidRDefault="00595861" w:rsidP="00595861">
      <w:pPr>
        <w:pStyle w:val="ListParagraph"/>
        <w:rPr>
          <w:rFonts w:ascii="Arial" w:hAnsi="Arial" w:cs="Arial"/>
          <w:sz w:val="24"/>
          <w:szCs w:val="24"/>
        </w:rPr>
      </w:pPr>
    </w:p>
    <w:p w14:paraId="3EA51F8B" w14:textId="2178CCB2" w:rsidR="00595861" w:rsidRDefault="00595861" w:rsidP="00CA4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the terms codeswitching, interlanguage, and language loss. </w:t>
      </w:r>
    </w:p>
    <w:p w14:paraId="7CB23020" w14:textId="77777777" w:rsidR="00595861" w:rsidRPr="00595861" w:rsidRDefault="00595861" w:rsidP="00595861">
      <w:pPr>
        <w:pStyle w:val="ListParagraph"/>
        <w:rPr>
          <w:rFonts w:ascii="Arial" w:hAnsi="Arial" w:cs="Arial"/>
          <w:sz w:val="24"/>
          <w:szCs w:val="24"/>
        </w:rPr>
      </w:pPr>
    </w:p>
    <w:p w14:paraId="325186EE" w14:textId="2EBAE1CA" w:rsidR="00595861" w:rsidRPr="00CA496E" w:rsidRDefault="00595861" w:rsidP="00CA4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Petersen et al. find about best practices for assessing the vocabulary skills of ELs?</w:t>
      </w:r>
    </w:p>
    <w:sectPr w:rsidR="00595861" w:rsidRPr="00CA496E" w:rsidSect="003F7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8F0"/>
    <w:multiLevelType w:val="hybridMultilevel"/>
    <w:tmpl w:val="3564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3F"/>
    <w:rsid w:val="00327F62"/>
    <w:rsid w:val="003F721F"/>
    <w:rsid w:val="00595861"/>
    <w:rsid w:val="00C2723F"/>
    <w:rsid w:val="00CA496E"/>
    <w:rsid w:val="00CC2DD7"/>
    <w:rsid w:val="00D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80010B"/>
  <w15:chartTrackingRefBased/>
  <w15:docId w15:val="{1284AFA6-60D7-4001-9C73-F80F8FF1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Sacramento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Roseberry-Mckibbin, Celeste</dc:creator>
  <cp:keywords/>
  <dc:description/>
  <cp:lastModifiedBy>Roseberry-Mckibbin, Celeste</cp:lastModifiedBy>
  <cp:revision>4</cp:revision>
  <dcterms:created xsi:type="dcterms:W3CDTF">2023-05-20T20:29:00Z</dcterms:created>
  <dcterms:modified xsi:type="dcterms:W3CDTF">2023-05-20T20:51:00Z</dcterms:modified>
</cp:coreProperties>
</file>