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6C6A" w14:textId="61FF4A33" w:rsidR="00DA6EBC" w:rsidRDefault="00AD7475" w:rsidP="00E746EB">
      <w:pPr>
        <w:jc w:val="center"/>
        <w:rPr>
          <w:rFonts w:ascii="Cambria" w:hAnsi="Cambria"/>
          <w:b/>
          <w:bCs/>
          <w:sz w:val="24"/>
          <w:szCs w:val="24"/>
        </w:rPr>
      </w:pPr>
      <w:r w:rsidRPr="00E746EB">
        <w:rPr>
          <w:rFonts w:ascii="Cambria" w:hAnsi="Cambria"/>
          <w:b/>
          <w:bCs/>
          <w:sz w:val="24"/>
          <w:szCs w:val="24"/>
        </w:rPr>
        <w:t xml:space="preserve">Study Guide Test </w:t>
      </w:r>
      <w:r w:rsidR="00E746EB" w:rsidRPr="00E746EB">
        <w:rPr>
          <w:rFonts w:ascii="Cambria" w:hAnsi="Cambria"/>
          <w:b/>
          <w:bCs/>
          <w:sz w:val="24"/>
          <w:szCs w:val="24"/>
        </w:rPr>
        <w:t>4 C</w:t>
      </w:r>
      <w:r w:rsidRPr="00E746EB">
        <w:rPr>
          <w:rFonts w:ascii="Cambria" w:hAnsi="Cambria"/>
          <w:b/>
          <w:bCs/>
          <w:sz w:val="24"/>
          <w:szCs w:val="24"/>
        </w:rPr>
        <w:t>SAD 101</w:t>
      </w:r>
    </w:p>
    <w:p w14:paraId="71DD061B" w14:textId="47402A80" w:rsidR="00137FA8" w:rsidRPr="00E746EB" w:rsidRDefault="00137FA8" w:rsidP="00E746EB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3AB5189" wp14:editId="5E63B0DC">
            <wp:extent cx="3437442" cy="2328187"/>
            <wp:effectExtent l="0" t="0" r="0" b="0"/>
            <wp:docPr id="1" name="Picture 1" descr="Image result for funny memes about needing coff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unny memes about needing coffe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414" cy="232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47876" w14:textId="5A0B234C" w:rsidR="00E746EB" w:rsidRDefault="00E746EB" w:rsidP="00E746EB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</w:t>
      </w:r>
      <w:r w:rsidRPr="00E746EB">
        <w:rPr>
          <w:rFonts w:ascii="Cambria" w:hAnsi="Cambria"/>
          <w:i/>
          <w:iCs/>
          <w:sz w:val="24"/>
          <w:szCs w:val="24"/>
        </w:rPr>
        <w:t>functional aphonia, functional dysphonia</w:t>
      </w:r>
      <w:r>
        <w:rPr>
          <w:rFonts w:ascii="Cambria" w:hAnsi="Cambria"/>
          <w:sz w:val="24"/>
          <w:szCs w:val="24"/>
        </w:rPr>
        <w:t xml:space="preserve">, and </w:t>
      </w:r>
      <w:r w:rsidRPr="00E746EB">
        <w:rPr>
          <w:rFonts w:ascii="Cambria" w:hAnsi="Cambria"/>
          <w:i/>
          <w:iCs/>
          <w:sz w:val="24"/>
          <w:szCs w:val="24"/>
        </w:rPr>
        <w:t>spasmodic dysphonia</w:t>
      </w:r>
      <w:r>
        <w:rPr>
          <w:rFonts w:ascii="Cambria" w:hAnsi="Cambria"/>
          <w:sz w:val="24"/>
          <w:szCs w:val="24"/>
        </w:rPr>
        <w:t xml:space="preserve">. </w:t>
      </w:r>
    </w:p>
    <w:p w14:paraId="714EF6CB" w14:textId="617D895F" w:rsidR="00137FA8" w:rsidRDefault="00137FA8" w:rsidP="00137FA8">
      <w:pPr>
        <w:rPr>
          <w:rFonts w:ascii="Cambria" w:hAnsi="Cambria"/>
          <w:sz w:val="24"/>
          <w:szCs w:val="24"/>
        </w:rPr>
      </w:pPr>
    </w:p>
    <w:p w14:paraId="55A1B2FF" w14:textId="5AE53FEE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a new clinician in a hospital setting, and you have been asked to use the life participation approach to therapy with the patients with neurogenic disorders. What does this mean? What will you do?</w:t>
      </w:r>
    </w:p>
    <w:p w14:paraId="79FDD2CB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4D420D1C" w14:textId="35E70D4F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Many children born with cleft palate have Eustachian tube malformations. What implications does this have for hearing?</w:t>
      </w:r>
    </w:p>
    <w:p w14:paraId="2F945F00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36F6A7E9" w14:textId="3DCC1184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direct laryngoscopy? What types of patients is this mostly used with?</w:t>
      </w:r>
    </w:p>
    <w:p w14:paraId="457B369C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2C334217" w14:textId="18C4365A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the effects of gastroesophageal reflux disorder (GERD) on the vocal folds.</w:t>
      </w:r>
    </w:p>
    <w:p w14:paraId="5874F064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6F2779B4" w14:textId="04A3AC5F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difference between hypernasality and hyponasality?</w:t>
      </w:r>
    </w:p>
    <w:p w14:paraId="742153D2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44971C31" w14:textId="572D1BBC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does MOOSE stand for?</w:t>
      </w:r>
    </w:p>
    <w:p w14:paraId="503A7A21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7302DF39" w14:textId="19AE071E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vocal nodules. What are they and how are they treated?</w:t>
      </w:r>
    </w:p>
    <w:p w14:paraId="5BA2F48B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5AA0888A" w14:textId="4061C2E7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compensatory approach to therapy for patients with aphasia?</w:t>
      </w:r>
    </w:p>
    <w:p w14:paraId="0E20AAD3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7DC87440" w14:textId="575880E0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Many children with cleft palate need secondary surgeries. What are these surgeries for? What is their goal?</w:t>
      </w:r>
    </w:p>
    <w:p w14:paraId="79B21C04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4A09EC11" w14:textId="1A903A44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When children are born with cleft palate, what is the Rule of 10s and how does it apply to them?</w:t>
      </w:r>
    </w:p>
    <w:p w14:paraId="7B960BB9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78F21ED7" w14:textId="6A1549E9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difference between hyperadduction and hypoadduction of the vocal folds?</w:t>
      </w:r>
    </w:p>
    <w:p w14:paraId="4D43C68D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0C7A5CB8" w14:textId="59D355CB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You are providing supportive services for parents whose babies are born with cleft palate. What are major concerns for these parents?</w:t>
      </w:r>
    </w:p>
    <w:p w14:paraId="0D771A15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60829ABC" w14:textId="1CD75191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are several risk factors for stroke?</w:t>
      </w:r>
    </w:p>
    <w:p w14:paraId="6A392156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1E3173EE" w14:textId="44AEC15B" w:rsidR="00137FA8" w:rsidRDefault="00137FA8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Describe a submucous cleft palate. What are its characteristics?</w:t>
      </w:r>
    </w:p>
    <w:p w14:paraId="720241FC" w14:textId="77777777" w:rsidR="00137FA8" w:rsidRPr="00137FA8" w:rsidRDefault="00137FA8" w:rsidP="00137FA8">
      <w:pPr>
        <w:pStyle w:val="ListParagraph"/>
        <w:rPr>
          <w:rFonts w:ascii="Cambria" w:hAnsi="Cambria"/>
          <w:sz w:val="24"/>
          <w:szCs w:val="24"/>
        </w:rPr>
      </w:pPr>
    </w:p>
    <w:p w14:paraId="52F73D94" w14:textId="4EF6B30D" w:rsidR="00137FA8" w:rsidRDefault="0082053F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Some stroke patients display anomia. What is anomia?</w:t>
      </w:r>
    </w:p>
    <w:p w14:paraId="79ACA07F" w14:textId="77777777" w:rsidR="0082053F" w:rsidRPr="0082053F" w:rsidRDefault="0082053F" w:rsidP="0082053F">
      <w:pPr>
        <w:pStyle w:val="ListParagraph"/>
        <w:rPr>
          <w:rFonts w:ascii="Cambria" w:hAnsi="Cambria"/>
          <w:sz w:val="24"/>
          <w:szCs w:val="24"/>
        </w:rPr>
      </w:pPr>
    </w:p>
    <w:p w14:paraId="50AF8C77" w14:textId="01D50114" w:rsidR="0082053F" w:rsidRDefault="0082053F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Define the terms </w:t>
      </w:r>
      <w:r w:rsidRPr="0082053F">
        <w:rPr>
          <w:rFonts w:ascii="Cambria" w:hAnsi="Cambria"/>
          <w:i/>
          <w:iCs/>
          <w:sz w:val="24"/>
          <w:szCs w:val="24"/>
        </w:rPr>
        <w:t>chronic laryngitis</w:t>
      </w:r>
      <w:r>
        <w:rPr>
          <w:rFonts w:ascii="Cambria" w:hAnsi="Cambria"/>
          <w:sz w:val="24"/>
          <w:szCs w:val="24"/>
        </w:rPr>
        <w:t xml:space="preserve"> and </w:t>
      </w:r>
      <w:r w:rsidRPr="0082053F">
        <w:rPr>
          <w:rFonts w:ascii="Cambria" w:hAnsi="Cambria"/>
          <w:i/>
          <w:iCs/>
          <w:sz w:val="24"/>
          <w:szCs w:val="24"/>
        </w:rPr>
        <w:t>acute laryngitis</w:t>
      </w:r>
      <w:r>
        <w:rPr>
          <w:rFonts w:ascii="Cambria" w:hAnsi="Cambria"/>
          <w:sz w:val="24"/>
          <w:szCs w:val="24"/>
        </w:rPr>
        <w:t xml:space="preserve">. </w:t>
      </w:r>
    </w:p>
    <w:p w14:paraId="41DDD406" w14:textId="77777777" w:rsidR="0082053F" w:rsidRPr="0082053F" w:rsidRDefault="0082053F" w:rsidP="0082053F">
      <w:pPr>
        <w:pStyle w:val="ListParagraph"/>
        <w:rPr>
          <w:rFonts w:ascii="Cambria" w:hAnsi="Cambria"/>
          <w:sz w:val="24"/>
          <w:szCs w:val="24"/>
        </w:rPr>
      </w:pPr>
    </w:p>
    <w:p w14:paraId="35100007" w14:textId="36805712" w:rsidR="0082053F" w:rsidRDefault="0082053F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List and briefly define the types of strokes a person can have.</w:t>
      </w:r>
    </w:p>
    <w:p w14:paraId="4C017101" w14:textId="77777777" w:rsidR="0082053F" w:rsidRPr="0082053F" w:rsidRDefault="0082053F" w:rsidP="0082053F">
      <w:pPr>
        <w:pStyle w:val="ListParagraph"/>
        <w:rPr>
          <w:rFonts w:ascii="Cambria" w:hAnsi="Cambria"/>
          <w:sz w:val="24"/>
          <w:szCs w:val="24"/>
        </w:rPr>
      </w:pPr>
    </w:p>
    <w:p w14:paraId="33FB553A" w14:textId="2F79C467" w:rsidR="0082053F" w:rsidRDefault="0082053F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What is the difference between fluent and nonfluent aphasia?</w:t>
      </w:r>
    </w:p>
    <w:p w14:paraId="78F2D323" w14:textId="77777777" w:rsidR="0082053F" w:rsidRPr="0082053F" w:rsidRDefault="0082053F" w:rsidP="0082053F">
      <w:pPr>
        <w:pStyle w:val="ListParagraph"/>
        <w:rPr>
          <w:rFonts w:ascii="Cambria" w:hAnsi="Cambria"/>
          <w:sz w:val="24"/>
          <w:szCs w:val="24"/>
        </w:rPr>
      </w:pPr>
    </w:p>
    <w:p w14:paraId="0B0FD1DD" w14:textId="0788454B" w:rsidR="0082053F" w:rsidRPr="00137FA8" w:rsidRDefault="0082053F" w:rsidP="00137FA8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Discuss the differences between Broca’s and Wernicke’s aphasia.</w:t>
      </w:r>
    </w:p>
    <w:sectPr w:rsidR="0082053F" w:rsidRPr="00137FA8" w:rsidSect="00AD74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F7396"/>
    <w:multiLevelType w:val="hybridMultilevel"/>
    <w:tmpl w:val="019E7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058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11"/>
    <w:rsid w:val="00137FA8"/>
    <w:rsid w:val="00343B0C"/>
    <w:rsid w:val="00350F9F"/>
    <w:rsid w:val="005D08EA"/>
    <w:rsid w:val="00663970"/>
    <w:rsid w:val="007002DF"/>
    <w:rsid w:val="00767F11"/>
    <w:rsid w:val="0082053F"/>
    <w:rsid w:val="00AD7475"/>
    <w:rsid w:val="00E7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BD104"/>
  <w15:chartTrackingRefBased/>
  <w15:docId w15:val="{482DDA0D-8F98-43DD-BDAC-17ABB724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celeste_roseberry@outlook.com</dc:creator>
  <cp:keywords/>
  <dc:description/>
  <cp:lastModifiedBy>celeste_roseberry@outlook.com</cp:lastModifiedBy>
  <cp:revision>5</cp:revision>
  <dcterms:created xsi:type="dcterms:W3CDTF">2023-08-03T22:35:00Z</dcterms:created>
  <dcterms:modified xsi:type="dcterms:W3CDTF">2023-08-03T23:46:00Z</dcterms:modified>
</cp:coreProperties>
</file>